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A36" w:rsidRDefault="00ED0A36" w:rsidP="00ED0A36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7AD0"/>
          <w:sz w:val="33"/>
          <w:szCs w:val="33"/>
          <w:shd w:val="clear" w:color="auto" w:fill="FFFFFF"/>
        </w:rPr>
        <w:t>Статья 16. Реализация образовательных программ с применением электронного обучения и дистанционных образовательных технологий</w:t>
      </w:r>
    </w:p>
    <w:p w:rsidR="00ED0A36" w:rsidRDefault="00ED0A36" w:rsidP="00ED0A36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ED0A36" w:rsidRDefault="00ED0A36" w:rsidP="00ED0A36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Организации, осуществляющие образовательную деятельность, вправе применять электронное обучение, дистанционные образовательные технологии при реализации образовательных программ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  <w:proofErr w:type="gramEnd"/>
    </w:p>
    <w:p w:rsidR="00ED0A36" w:rsidRDefault="00ED0A36" w:rsidP="00ED0A36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При реализации образовательных программ с применением исключительно электронного обучения, дистанционных образовательных технологий в организации, осуществляющей образовательную деятельность,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Перечень профессий и специальностей среднего профессионального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 Перечень специальностей и направлений подготовки высшего образования,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ED0A36" w:rsidRDefault="00ED0A36" w:rsidP="00ED0A36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При реализации образовательных программ с применением электронного обучения, дистанционных образовательных технологий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обучающихся.</w:t>
      </w:r>
    </w:p>
    <w:p w:rsidR="00ED0A36" w:rsidRDefault="00ED0A36" w:rsidP="00ED0A36">
      <w:pPr>
        <w:pStyle w:val="a3"/>
        <w:shd w:val="clear" w:color="auto" w:fill="FFFFFF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При реализации образовательных программ с применением электронного обучения, дистанционных образовательных технологий организация, осуществляющая образовательную деятельность, обеспечивает защиту сведений, составляющих государственную или иную охраняемую законом тайну.</w:t>
      </w:r>
    </w:p>
    <w:p w:rsidR="00D65316" w:rsidRDefault="00ED0A36"/>
    <w:sectPr w:rsidR="00D65316" w:rsidSect="00715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D0A36"/>
    <w:rsid w:val="007152A2"/>
    <w:rsid w:val="00926E90"/>
    <w:rsid w:val="00D31A57"/>
    <w:rsid w:val="00ED0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516</Words>
  <Characters>2947</Characters>
  <Application>Microsoft Office Word</Application>
  <DocSecurity>0</DocSecurity>
  <Lines>24</Lines>
  <Paragraphs>6</Paragraphs>
  <ScaleCrop>false</ScaleCrop>
  <Company>Microsoft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2020-04-09T11:40:00Z</dcterms:created>
  <dcterms:modified xsi:type="dcterms:W3CDTF">2020-04-09T11:48:00Z</dcterms:modified>
</cp:coreProperties>
</file>